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9C7149" w:rsidRDefault="009C7149" w:rsidP="004614B9">
      <w:pPr>
        <w:spacing w:line="240" w:lineRule="auto"/>
      </w:pPr>
      <w:r>
        <w:t>Treichville Zone 3</w:t>
      </w:r>
    </w:p>
    <w:p w:rsidR="004614B9" w:rsidRPr="00134E22" w:rsidRDefault="004614B9" w:rsidP="00662F09">
      <w:pPr>
        <w:spacing w:line="240" w:lineRule="auto"/>
      </w:pPr>
      <w:r w:rsidRPr="00134E22">
        <w:t>01 BP 1262</w:t>
      </w:r>
      <w:r w:rsidR="009C7149" w:rsidRPr="00134E22">
        <w:t xml:space="preserve"> Abidjan 01</w:t>
      </w:r>
    </w:p>
    <w:p w:rsidR="00662F09" w:rsidRPr="00662F09" w:rsidRDefault="00C97CC1" w:rsidP="00662F09">
      <w:pPr>
        <w:spacing w:line="240" w:lineRule="auto"/>
      </w:pPr>
      <w:r w:rsidRPr="00662F09">
        <w:t>(+225) 21 24 41 82</w:t>
      </w:r>
      <w:r w:rsidR="00662F09">
        <w:tab/>
      </w:r>
      <w:r w:rsidR="00662F09">
        <w:tab/>
      </w:r>
      <w:r w:rsidR="00662F09">
        <w:tab/>
      </w:r>
      <w:r w:rsidR="00662F09">
        <w:tab/>
      </w:r>
      <w:r w:rsidR="00662F09">
        <w:tab/>
      </w:r>
      <w:r w:rsidR="00662F09">
        <w:tab/>
      </w:r>
      <w:r w:rsidR="00662F09">
        <w:tab/>
      </w:r>
      <w:r w:rsidR="00662F09" w:rsidRPr="00662F09">
        <w:t>A Abidjan, le 2 avril 2020</w:t>
      </w:r>
    </w:p>
    <w:p w:rsidR="004614B9" w:rsidRPr="00662F09" w:rsidRDefault="004614B9" w:rsidP="004614B9">
      <w:pPr>
        <w:spacing w:line="240" w:lineRule="auto"/>
      </w:pPr>
    </w:p>
    <w:p w:rsidR="00EC5941" w:rsidRPr="00662F09" w:rsidRDefault="00662F09" w:rsidP="00662F09">
      <w:pPr>
        <w:spacing w:line="240" w:lineRule="auto"/>
        <w:jc w:val="center"/>
        <w:rPr>
          <w:b/>
          <w:sz w:val="32"/>
          <w:szCs w:val="32"/>
        </w:rPr>
      </w:pPr>
      <w:r w:rsidRPr="00662F09">
        <w:rPr>
          <w:b/>
          <w:sz w:val="32"/>
          <w:szCs w:val="32"/>
        </w:rPr>
        <w:t>PROCÈS VERBAL</w:t>
      </w:r>
      <w:r w:rsidR="00C539C1">
        <w:rPr>
          <w:b/>
          <w:sz w:val="32"/>
          <w:szCs w:val="32"/>
        </w:rPr>
        <w:t xml:space="preserve"> –</w:t>
      </w:r>
      <w:r w:rsidR="00443F3A">
        <w:rPr>
          <w:b/>
          <w:sz w:val="32"/>
          <w:szCs w:val="32"/>
        </w:rPr>
        <w:t xml:space="preserve"> COVID-19/02-04-20/</w:t>
      </w:r>
      <w:r w:rsidR="00C539C1">
        <w:rPr>
          <w:b/>
          <w:sz w:val="32"/>
          <w:szCs w:val="32"/>
        </w:rPr>
        <w:t>01</w:t>
      </w:r>
    </w:p>
    <w:p w:rsidR="00662F09" w:rsidRDefault="002C5531" w:rsidP="00A36FBE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Notification de mise en</w:t>
      </w:r>
      <w:r w:rsidR="00662F09" w:rsidRPr="00662F09">
        <w:rPr>
          <w:sz w:val="32"/>
          <w:szCs w:val="32"/>
        </w:rPr>
        <w:t xml:space="preserve"> chômage partiel</w:t>
      </w:r>
    </w:p>
    <w:p w:rsidR="00104833" w:rsidRDefault="00104833" w:rsidP="00104833">
      <w:pPr>
        <w:spacing w:line="240" w:lineRule="auto"/>
        <w:rPr>
          <w:sz w:val="32"/>
          <w:szCs w:val="32"/>
        </w:rPr>
      </w:pPr>
    </w:p>
    <w:p w:rsidR="002C5531" w:rsidRDefault="002C5531" w:rsidP="00662F09">
      <w:pPr>
        <w:spacing w:line="240" w:lineRule="auto"/>
        <w:jc w:val="both"/>
      </w:pPr>
      <w:r>
        <w:t>A l’attention de l’ensemble du personnel de SOS BOULONNERIE,</w:t>
      </w:r>
    </w:p>
    <w:p w:rsidR="00C539C1" w:rsidRDefault="002C5531" w:rsidP="00662F09">
      <w:pPr>
        <w:spacing w:line="240" w:lineRule="auto"/>
        <w:jc w:val="both"/>
      </w:pPr>
      <w:r>
        <w:t xml:space="preserve">Compte tenu des événements actuels liés à la pandémie de </w:t>
      </w:r>
      <w:proofErr w:type="spellStart"/>
      <w:r>
        <w:t>Covid</w:t>
      </w:r>
      <w:proofErr w:type="spellEnd"/>
      <w:r>
        <w:t xml:space="preserve">-19 qui se propage dans le monde entier depuis le 17 novembre 2019, </w:t>
      </w:r>
      <w:r w:rsidR="00C539C1">
        <w:t>nous avons constaté une forte baisse d’activité de la part de nos fournisse</w:t>
      </w:r>
      <w:r w:rsidR="00443F3A">
        <w:t>urs, nos transporteurs et de notre</w:t>
      </w:r>
      <w:r w:rsidR="00C539C1">
        <w:t xml:space="preserve"> </w:t>
      </w:r>
      <w:r w:rsidR="00443F3A">
        <w:t>clientèle</w:t>
      </w:r>
      <w:r w:rsidR="00C539C1">
        <w:t>.</w:t>
      </w:r>
    </w:p>
    <w:p w:rsidR="002C5531" w:rsidRDefault="00C539C1" w:rsidP="00443F3A">
      <w:pPr>
        <w:spacing w:line="240" w:lineRule="auto"/>
        <w:jc w:val="both"/>
      </w:pPr>
      <w:r>
        <w:t xml:space="preserve">En conséquence, pour faire face à ce cas de force majeure et dans le but de maintenir l’activité et </w:t>
      </w:r>
      <w:r w:rsidR="001A53A6">
        <w:t xml:space="preserve">de sauvegarder </w:t>
      </w:r>
      <w:r w:rsidR="00104833">
        <w:t>l’emploi de chacun</w:t>
      </w:r>
      <w:r w:rsidR="001220CE">
        <w:t xml:space="preserve">, </w:t>
      </w:r>
      <w:r>
        <w:t xml:space="preserve">la Direction de SOS BOULONNERIE </w:t>
      </w:r>
      <w:r w:rsidR="00443F3A">
        <w:t>vient par la présente notifier à l’ensemble de son personnel de</w:t>
      </w:r>
      <w:r>
        <w:t xml:space="preserve"> la décision de </w:t>
      </w:r>
      <w:r w:rsidR="00443F3A">
        <w:t xml:space="preserve">la mise en chômage </w:t>
      </w:r>
      <w:r>
        <w:t>partiel</w:t>
      </w:r>
      <w:r w:rsidR="005C1835">
        <w:t xml:space="preserve"> à hauteur de 50% du salaire net.</w:t>
      </w:r>
    </w:p>
    <w:p w:rsidR="00443F3A" w:rsidRPr="00662F09" w:rsidRDefault="00443F3A" w:rsidP="00443F3A">
      <w:pPr>
        <w:spacing w:line="240" w:lineRule="auto"/>
        <w:jc w:val="both"/>
      </w:pPr>
      <w:r>
        <w:t>Cette décision qui concerne l’ensembl</w:t>
      </w:r>
      <w:r w:rsidR="005C1835">
        <w:t>e du personnel prend effet à compter du 2 avril 2020 jusqu’au 3</w:t>
      </w:r>
      <w:r w:rsidR="001A53A6">
        <w:t>1</w:t>
      </w:r>
      <w:r w:rsidR="005C1835">
        <w:t xml:space="preserve"> </w:t>
      </w:r>
      <w:r w:rsidR="001A53A6">
        <w:t>mai</w:t>
      </w:r>
      <w:r w:rsidR="005C1835">
        <w:t xml:space="preserve"> 2020.</w:t>
      </w:r>
    </w:p>
    <w:p w:rsidR="0066621E" w:rsidRDefault="005C1835" w:rsidP="004F227B">
      <w:pPr>
        <w:spacing w:line="240" w:lineRule="auto"/>
        <w:jc w:val="both"/>
      </w:pPr>
      <w:r>
        <w:t xml:space="preserve">En outre, sur cette période de </w:t>
      </w:r>
      <w:r w:rsidR="00134E22">
        <w:t>deux</w:t>
      </w:r>
      <w:r>
        <w:t xml:space="preserve"> mois renouvelable</w:t>
      </w:r>
      <w:r w:rsidR="00134E22">
        <w:t>s</w:t>
      </w:r>
      <w:r>
        <w:t>, des mesures additionnelles ont été prises pour pallier à cette crise sanitaire :</w:t>
      </w:r>
    </w:p>
    <w:p w:rsidR="005C1835" w:rsidRDefault="005C1835" w:rsidP="004F227B">
      <w:pPr>
        <w:spacing w:line="240" w:lineRule="auto"/>
        <w:jc w:val="both"/>
      </w:pPr>
      <w:r>
        <w:t>- modification des horaires de travail et suspension de la permanence du samedi matin (cf. note d’information)</w:t>
      </w:r>
    </w:p>
    <w:p w:rsidR="005C1835" w:rsidRDefault="005C1835" w:rsidP="004F227B">
      <w:pPr>
        <w:spacing w:line="240" w:lineRule="auto"/>
        <w:jc w:val="both"/>
      </w:pPr>
      <w:r>
        <w:t>- suspension des avances / prêts</w:t>
      </w:r>
    </w:p>
    <w:p w:rsidR="00104833" w:rsidRDefault="005C1835" w:rsidP="004F227B">
      <w:pPr>
        <w:spacing w:line="240" w:lineRule="auto"/>
        <w:jc w:val="both"/>
      </w:pPr>
      <w:r>
        <w:t>- report des commissions mensuelles</w:t>
      </w:r>
    </w:p>
    <w:p w:rsidR="00093CBF" w:rsidRDefault="00093CBF" w:rsidP="004F227B">
      <w:pPr>
        <w:spacing w:line="240" w:lineRule="auto"/>
        <w:jc w:val="both"/>
      </w:pPr>
      <w:r>
        <w:t>La Direction de SOS BOULONNERIE compte sur la compréhension de l’ensemble de son personnel sans qui la société n’existerait pas.</w:t>
      </w:r>
    </w:p>
    <w:p w:rsidR="005C1835" w:rsidRDefault="005C1835" w:rsidP="004F227B">
      <w:pPr>
        <w:spacing w:line="240" w:lineRule="auto"/>
        <w:jc w:val="both"/>
      </w:pPr>
    </w:p>
    <w:tbl>
      <w:tblPr>
        <w:tblW w:w="9077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423"/>
        <w:gridCol w:w="1134"/>
        <w:gridCol w:w="2551"/>
        <w:gridCol w:w="3969"/>
      </w:tblGrid>
      <w:tr w:rsidR="001220CE" w:rsidRPr="001220CE" w:rsidTr="001A53A6">
        <w:trPr>
          <w:trHeight w:val="269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CE" w:rsidRPr="001220CE" w:rsidRDefault="001220CE" w:rsidP="00122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220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lastRenderedPageBreak/>
              <w:t>N°</w:t>
            </w:r>
            <w:r w:rsidR="001A53A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</w:t>
            </w:r>
            <w:r w:rsidRPr="001220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Matricule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CE" w:rsidRPr="001220CE" w:rsidRDefault="001220CE" w:rsidP="00122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220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Nom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CE" w:rsidRPr="001220CE" w:rsidRDefault="001220CE" w:rsidP="00122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Pré</w:t>
            </w:r>
            <w:r w:rsidRPr="001220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noms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0CE" w:rsidRPr="001220CE" w:rsidRDefault="001220CE" w:rsidP="00122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Signature</w:t>
            </w:r>
            <w:r w:rsidRPr="001220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</w:t>
            </w:r>
          </w:p>
        </w:tc>
      </w:tr>
      <w:tr w:rsidR="001220CE" w:rsidRPr="001220CE" w:rsidTr="001A53A6">
        <w:trPr>
          <w:trHeight w:val="85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0CE" w:rsidRPr="001220CE" w:rsidRDefault="001220CE" w:rsidP="001220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0CE" w:rsidRPr="001220CE" w:rsidRDefault="001220CE" w:rsidP="001220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0CE" w:rsidRPr="001220CE" w:rsidRDefault="001220CE" w:rsidP="001220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0CE" w:rsidRPr="001220CE" w:rsidRDefault="001220CE" w:rsidP="001220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1220CE" w:rsidRPr="001220CE" w:rsidTr="001A53A6">
        <w:trPr>
          <w:trHeight w:val="85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CE" w:rsidRPr="001220CE" w:rsidRDefault="001220CE" w:rsidP="001A5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20CE">
              <w:rPr>
                <w:rFonts w:ascii="Calibri" w:eastAsia="Times New Roman" w:hAnsi="Calibri" w:cs="Times New Roman"/>
                <w:color w:val="000000"/>
                <w:lang w:eastAsia="fr-FR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CE" w:rsidRPr="001220CE" w:rsidRDefault="001220CE" w:rsidP="001A5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20CE">
              <w:rPr>
                <w:rFonts w:ascii="Calibri" w:eastAsia="Times New Roman" w:hAnsi="Calibri" w:cs="Times New Roman"/>
                <w:color w:val="000000"/>
                <w:lang w:eastAsia="fr-FR"/>
              </w:rPr>
              <w:t>AHONON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CE" w:rsidRPr="001220CE" w:rsidRDefault="001220CE" w:rsidP="001A5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20CE">
              <w:rPr>
                <w:rFonts w:ascii="Calibri" w:eastAsia="Times New Roman" w:hAnsi="Calibri" w:cs="Times New Roman"/>
                <w:color w:val="000000"/>
                <w:lang w:eastAsia="fr-FR"/>
              </w:rPr>
              <w:t>TANOH HYACINTHE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CE" w:rsidRPr="001220CE" w:rsidRDefault="001220CE" w:rsidP="001A5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220CE" w:rsidRPr="001220CE" w:rsidTr="001A53A6">
        <w:trPr>
          <w:trHeight w:val="85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CE" w:rsidRPr="001220CE" w:rsidRDefault="001220CE" w:rsidP="001A5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20CE">
              <w:rPr>
                <w:rFonts w:ascii="Calibri" w:eastAsia="Times New Roman" w:hAnsi="Calibri" w:cs="Times New Roman"/>
                <w:color w:val="000000"/>
                <w:lang w:eastAsia="fr-FR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CE" w:rsidRPr="001220CE" w:rsidRDefault="001220CE" w:rsidP="001A5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20CE">
              <w:rPr>
                <w:rFonts w:ascii="Calibri" w:eastAsia="Times New Roman" w:hAnsi="Calibri" w:cs="Times New Roman"/>
                <w:color w:val="000000"/>
                <w:lang w:eastAsia="fr-FR"/>
              </w:rPr>
              <w:t>ATCHUI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CE" w:rsidRPr="001220CE" w:rsidRDefault="001220CE" w:rsidP="001A5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20CE">
              <w:rPr>
                <w:rFonts w:ascii="Calibri" w:eastAsia="Times New Roman" w:hAnsi="Calibri" w:cs="Times New Roman"/>
                <w:color w:val="000000"/>
                <w:lang w:eastAsia="fr-FR"/>
              </w:rPr>
              <w:t>MOCKE JUDICAEL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CE" w:rsidRPr="001220CE" w:rsidRDefault="001220CE" w:rsidP="001A5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220CE" w:rsidRPr="001220CE" w:rsidTr="001A53A6">
        <w:trPr>
          <w:trHeight w:val="85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CE" w:rsidRPr="001220CE" w:rsidRDefault="001220CE" w:rsidP="001A5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20CE">
              <w:rPr>
                <w:rFonts w:ascii="Calibri" w:eastAsia="Times New Roman" w:hAnsi="Calibri" w:cs="Times New Roman"/>
                <w:color w:val="000000"/>
                <w:lang w:eastAsia="fr-FR"/>
              </w:rPr>
              <w:t>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CE" w:rsidRPr="001220CE" w:rsidRDefault="001220CE" w:rsidP="001A5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20CE">
              <w:rPr>
                <w:rFonts w:ascii="Calibri" w:eastAsia="Times New Roman" w:hAnsi="Calibri" w:cs="Times New Roman"/>
                <w:color w:val="000000"/>
                <w:lang w:eastAsia="fr-FR"/>
              </w:rPr>
              <w:t>AKA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CE" w:rsidRPr="001220CE" w:rsidRDefault="001220CE" w:rsidP="001A5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MOH N'DA MARIE-</w:t>
            </w:r>
            <w:r w:rsidRPr="001220CE">
              <w:rPr>
                <w:rFonts w:ascii="Calibri" w:eastAsia="Times New Roman" w:hAnsi="Calibri" w:cs="Times New Roman"/>
                <w:color w:val="000000"/>
                <w:lang w:eastAsia="fr-FR"/>
              </w:rPr>
              <w:t>LAURE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CE" w:rsidRPr="001220CE" w:rsidRDefault="001220CE" w:rsidP="001A5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220CE" w:rsidRPr="001220CE" w:rsidTr="001A53A6">
        <w:trPr>
          <w:trHeight w:val="85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CE" w:rsidRPr="001220CE" w:rsidRDefault="001220CE" w:rsidP="001A5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20CE">
              <w:rPr>
                <w:rFonts w:ascii="Calibri" w:eastAsia="Times New Roman" w:hAnsi="Calibri" w:cs="Times New Roman"/>
                <w:color w:val="000000"/>
                <w:lang w:eastAsia="fr-FR"/>
              </w:rPr>
              <w:t>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CE" w:rsidRPr="001220CE" w:rsidRDefault="001220CE" w:rsidP="001A5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20CE">
              <w:rPr>
                <w:rFonts w:ascii="Calibri" w:eastAsia="Times New Roman" w:hAnsi="Calibri" w:cs="Times New Roman"/>
                <w:color w:val="000000"/>
                <w:lang w:eastAsia="fr-FR"/>
              </w:rPr>
              <w:t>SENOU BI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CE" w:rsidRPr="001220CE" w:rsidRDefault="001220CE" w:rsidP="001A5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20CE">
              <w:rPr>
                <w:rFonts w:ascii="Calibri" w:eastAsia="Times New Roman" w:hAnsi="Calibri" w:cs="Times New Roman"/>
                <w:color w:val="000000"/>
                <w:lang w:eastAsia="fr-FR"/>
              </w:rPr>
              <w:t>TOH SEVERIN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CE" w:rsidRPr="001220CE" w:rsidRDefault="001220CE" w:rsidP="001A5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220CE" w:rsidRPr="001220CE" w:rsidTr="001A53A6">
        <w:trPr>
          <w:trHeight w:val="85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CE" w:rsidRPr="001220CE" w:rsidRDefault="001220CE" w:rsidP="001A5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20CE">
              <w:rPr>
                <w:rFonts w:ascii="Calibri" w:eastAsia="Times New Roman" w:hAnsi="Calibri" w:cs="Times New Roman"/>
                <w:color w:val="000000"/>
                <w:lang w:eastAsia="fr-FR"/>
              </w:rPr>
              <w:t>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CE" w:rsidRPr="001220CE" w:rsidRDefault="001220CE" w:rsidP="001A5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20CE">
              <w:rPr>
                <w:rFonts w:ascii="Calibri" w:eastAsia="Times New Roman" w:hAnsi="Calibri" w:cs="Times New Roman"/>
                <w:color w:val="000000"/>
                <w:lang w:eastAsia="fr-FR"/>
              </w:rPr>
              <w:t>KOUAME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CE" w:rsidRPr="001220CE" w:rsidRDefault="001220CE" w:rsidP="001A5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20CE">
              <w:rPr>
                <w:rFonts w:ascii="Calibri" w:eastAsia="Times New Roman" w:hAnsi="Calibri" w:cs="Times New Roman"/>
                <w:color w:val="000000"/>
                <w:lang w:eastAsia="fr-FR"/>
              </w:rPr>
              <w:t>GNAMBE CHRISTINE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CE" w:rsidRPr="001220CE" w:rsidRDefault="001220CE" w:rsidP="001A5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220CE" w:rsidRPr="001220CE" w:rsidTr="001A53A6">
        <w:trPr>
          <w:trHeight w:val="85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CE" w:rsidRPr="001220CE" w:rsidRDefault="001220CE" w:rsidP="001A5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20CE">
              <w:rPr>
                <w:rFonts w:ascii="Calibri" w:eastAsia="Times New Roman" w:hAnsi="Calibri" w:cs="Times New Roman"/>
                <w:color w:val="000000"/>
                <w:lang w:eastAsia="fr-FR"/>
              </w:rPr>
              <w:t>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CE" w:rsidRPr="001220CE" w:rsidRDefault="001220CE" w:rsidP="001A5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20CE">
              <w:rPr>
                <w:rFonts w:ascii="Calibri" w:eastAsia="Times New Roman" w:hAnsi="Calibri" w:cs="Times New Roman"/>
                <w:color w:val="000000"/>
                <w:lang w:eastAsia="fr-FR"/>
              </w:rPr>
              <w:t>BAMBA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CE" w:rsidRPr="001220CE" w:rsidRDefault="001220CE" w:rsidP="001A5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20CE">
              <w:rPr>
                <w:rFonts w:ascii="Calibri" w:eastAsia="Times New Roman" w:hAnsi="Calibri" w:cs="Times New Roman"/>
                <w:color w:val="000000"/>
                <w:lang w:eastAsia="fr-FR"/>
              </w:rPr>
              <w:t>JILUS SOULEYMANE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CE" w:rsidRPr="001220CE" w:rsidRDefault="001220CE" w:rsidP="001A5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220CE" w:rsidRPr="001220CE" w:rsidTr="001A53A6">
        <w:trPr>
          <w:trHeight w:val="85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CE" w:rsidRPr="001220CE" w:rsidRDefault="001220CE" w:rsidP="001A5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20CE">
              <w:rPr>
                <w:rFonts w:ascii="Calibri" w:eastAsia="Times New Roman" w:hAnsi="Calibri" w:cs="Times New Roman"/>
                <w:color w:val="000000"/>
                <w:lang w:eastAsia="fr-FR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CE" w:rsidRPr="001220CE" w:rsidRDefault="001220CE" w:rsidP="001A5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20CE">
              <w:rPr>
                <w:rFonts w:ascii="Calibri" w:eastAsia="Times New Roman" w:hAnsi="Calibri" w:cs="Times New Roman"/>
                <w:color w:val="000000"/>
                <w:lang w:eastAsia="fr-FR"/>
              </w:rPr>
              <w:t>KONAN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CE" w:rsidRPr="001220CE" w:rsidRDefault="001220CE" w:rsidP="001A5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20CE">
              <w:rPr>
                <w:rFonts w:ascii="Calibri" w:eastAsia="Times New Roman" w:hAnsi="Calibri" w:cs="Times New Roman"/>
                <w:color w:val="000000"/>
                <w:lang w:eastAsia="fr-FR"/>
              </w:rPr>
              <w:t>N'GORAN GASTON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CE" w:rsidRPr="001220CE" w:rsidRDefault="001220CE" w:rsidP="001A5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220CE" w:rsidRPr="001220CE" w:rsidTr="001A53A6">
        <w:trPr>
          <w:trHeight w:val="85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CE" w:rsidRPr="001220CE" w:rsidRDefault="001220CE" w:rsidP="001A5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20CE">
              <w:rPr>
                <w:rFonts w:ascii="Calibri" w:eastAsia="Times New Roman" w:hAnsi="Calibri" w:cs="Times New Roman"/>
                <w:color w:val="000000"/>
                <w:lang w:eastAsia="fr-FR"/>
              </w:rPr>
              <w:t>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CE" w:rsidRPr="001220CE" w:rsidRDefault="001220CE" w:rsidP="001A5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20CE">
              <w:rPr>
                <w:rFonts w:ascii="Calibri" w:eastAsia="Times New Roman" w:hAnsi="Calibri" w:cs="Times New Roman"/>
                <w:color w:val="000000"/>
                <w:lang w:eastAsia="fr-FR"/>
              </w:rPr>
              <w:t>AHOULE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CE" w:rsidRPr="001220CE" w:rsidRDefault="001220CE" w:rsidP="001A5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JEAN-</w:t>
            </w:r>
            <w:r w:rsidRPr="001220CE">
              <w:rPr>
                <w:rFonts w:ascii="Calibri" w:eastAsia="Times New Roman" w:hAnsi="Calibri" w:cs="Times New Roman"/>
                <w:color w:val="000000"/>
                <w:lang w:eastAsia="fr-FR"/>
              </w:rPr>
              <w:t>DANIEL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CE" w:rsidRPr="001220CE" w:rsidRDefault="001220CE" w:rsidP="001A5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220CE" w:rsidRPr="001220CE" w:rsidTr="001A53A6">
        <w:trPr>
          <w:trHeight w:val="85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CE" w:rsidRPr="001220CE" w:rsidRDefault="001220CE" w:rsidP="001A5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20CE">
              <w:rPr>
                <w:rFonts w:ascii="Calibri" w:eastAsia="Times New Roman" w:hAnsi="Calibri" w:cs="Times New Roman"/>
                <w:color w:val="000000"/>
                <w:lang w:eastAsia="fr-FR"/>
              </w:rPr>
              <w:t>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CE" w:rsidRPr="001220CE" w:rsidRDefault="001220CE" w:rsidP="001A5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20CE">
              <w:rPr>
                <w:rFonts w:ascii="Calibri" w:eastAsia="Times New Roman" w:hAnsi="Calibri" w:cs="Times New Roman"/>
                <w:color w:val="000000"/>
                <w:lang w:eastAsia="fr-FR"/>
              </w:rPr>
              <w:t>GUE DROH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CE" w:rsidRPr="001220CE" w:rsidRDefault="001220CE" w:rsidP="001A5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20CE">
              <w:rPr>
                <w:rFonts w:ascii="Calibri" w:eastAsia="Times New Roman" w:hAnsi="Calibri" w:cs="Times New Roman"/>
                <w:color w:val="000000"/>
                <w:lang w:eastAsia="fr-FR"/>
              </w:rPr>
              <w:t>GERMAIN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CE" w:rsidRPr="001220CE" w:rsidRDefault="001220CE" w:rsidP="001A5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220CE" w:rsidRPr="001220CE" w:rsidTr="001A53A6">
        <w:trPr>
          <w:trHeight w:val="85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CE" w:rsidRPr="001220CE" w:rsidRDefault="001220CE" w:rsidP="001A5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20CE">
              <w:rPr>
                <w:rFonts w:ascii="Calibri" w:eastAsia="Times New Roman" w:hAnsi="Calibri" w:cs="Times New Roman"/>
                <w:color w:val="000000"/>
                <w:lang w:eastAsia="fr-FR"/>
              </w:rPr>
              <w:t>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CE" w:rsidRPr="001220CE" w:rsidRDefault="001220CE" w:rsidP="001A5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20CE">
              <w:rPr>
                <w:rFonts w:ascii="Calibri" w:eastAsia="Times New Roman" w:hAnsi="Calibri" w:cs="Times New Roman"/>
                <w:color w:val="000000"/>
                <w:lang w:eastAsia="fr-FR"/>
              </w:rPr>
              <w:t>ASSOUA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CE" w:rsidRPr="001220CE" w:rsidRDefault="001220CE" w:rsidP="001A5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20CE">
              <w:rPr>
                <w:rFonts w:ascii="Calibri" w:eastAsia="Times New Roman" w:hAnsi="Calibri" w:cs="Times New Roman"/>
                <w:color w:val="000000"/>
                <w:lang w:eastAsia="fr-FR"/>
              </w:rPr>
              <w:t>ATTIEN MARTHE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CE" w:rsidRPr="001220CE" w:rsidRDefault="001220CE" w:rsidP="001A5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5C1835" w:rsidRPr="00662F09" w:rsidRDefault="005C1835" w:rsidP="004F227B">
      <w:pPr>
        <w:spacing w:line="240" w:lineRule="auto"/>
        <w:jc w:val="both"/>
      </w:pPr>
    </w:p>
    <w:p w:rsidR="00522781" w:rsidRDefault="00522781" w:rsidP="004F227B">
      <w:pPr>
        <w:spacing w:line="240" w:lineRule="auto"/>
        <w:jc w:val="both"/>
      </w:pPr>
    </w:p>
    <w:p w:rsidR="00A36FBE" w:rsidRPr="00662F09" w:rsidRDefault="00A36FBE" w:rsidP="00A36FBE">
      <w:pPr>
        <w:spacing w:line="240" w:lineRule="auto"/>
        <w:jc w:val="right"/>
      </w:pPr>
      <w:r>
        <w:t>LA DIRECTION</w:t>
      </w:r>
    </w:p>
    <w:sectPr w:rsidR="00A36FBE" w:rsidRPr="00662F09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FBE" w:rsidRDefault="00A36FBE" w:rsidP="005D38DB">
      <w:pPr>
        <w:spacing w:after="0" w:line="240" w:lineRule="auto"/>
      </w:pPr>
      <w:r>
        <w:separator/>
      </w:r>
    </w:p>
  </w:endnote>
  <w:endnote w:type="continuationSeparator" w:id="0">
    <w:p w:rsidR="00A36FBE" w:rsidRDefault="00A36FBE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FBE" w:rsidRPr="002109D8" w:rsidRDefault="00A36FBE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A36FBE" w:rsidRPr="002109D8" w:rsidRDefault="00A36FBE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A36FBE" w:rsidRPr="00ED4FB7" w:rsidRDefault="00A36FBE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FBE" w:rsidRDefault="00A36FBE" w:rsidP="005D38DB">
      <w:pPr>
        <w:spacing w:after="0" w:line="240" w:lineRule="auto"/>
      </w:pPr>
      <w:r>
        <w:separator/>
      </w:r>
    </w:p>
  </w:footnote>
  <w:footnote w:type="continuationSeparator" w:id="0">
    <w:p w:rsidR="00A36FBE" w:rsidRDefault="00A36FBE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093CBF"/>
    <w:rsid w:val="00104833"/>
    <w:rsid w:val="00105324"/>
    <w:rsid w:val="001220CE"/>
    <w:rsid w:val="00134E22"/>
    <w:rsid w:val="0014024A"/>
    <w:rsid w:val="001A53A6"/>
    <w:rsid w:val="002C5531"/>
    <w:rsid w:val="0031021C"/>
    <w:rsid w:val="003443C1"/>
    <w:rsid w:val="003F6FDF"/>
    <w:rsid w:val="00443F3A"/>
    <w:rsid w:val="004614B9"/>
    <w:rsid w:val="004F227B"/>
    <w:rsid w:val="00522781"/>
    <w:rsid w:val="0058318F"/>
    <w:rsid w:val="005C1835"/>
    <w:rsid w:val="005D38DB"/>
    <w:rsid w:val="005E22A2"/>
    <w:rsid w:val="00643EE5"/>
    <w:rsid w:val="00662F09"/>
    <w:rsid w:val="00663B7E"/>
    <w:rsid w:val="0066621E"/>
    <w:rsid w:val="0068629E"/>
    <w:rsid w:val="006B6A9C"/>
    <w:rsid w:val="006F2BEE"/>
    <w:rsid w:val="006F7CBD"/>
    <w:rsid w:val="008D1AD1"/>
    <w:rsid w:val="0095441C"/>
    <w:rsid w:val="00962786"/>
    <w:rsid w:val="009C7149"/>
    <w:rsid w:val="00A36FBE"/>
    <w:rsid w:val="00AA6E92"/>
    <w:rsid w:val="00AF4453"/>
    <w:rsid w:val="00BD476B"/>
    <w:rsid w:val="00C46D5C"/>
    <w:rsid w:val="00C539C1"/>
    <w:rsid w:val="00C56365"/>
    <w:rsid w:val="00C97CC1"/>
    <w:rsid w:val="00D6037F"/>
    <w:rsid w:val="00E179C7"/>
    <w:rsid w:val="00EC5941"/>
    <w:rsid w:val="00ED4FB7"/>
    <w:rsid w:val="00F1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18</cp:revision>
  <cp:lastPrinted>2020-04-02T16:20:00Z</cp:lastPrinted>
  <dcterms:created xsi:type="dcterms:W3CDTF">2015-10-20T10:35:00Z</dcterms:created>
  <dcterms:modified xsi:type="dcterms:W3CDTF">2020-04-02T16:20:00Z</dcterms:modified>
</cp:coreProperties>
</file>